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E55E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2</w:t>
      </w:r>
      <w:r w:rsidRPr="00A87CB9">
        <w:rPr>
          <w:color w:val="auto"/>
          <w:kern w:val="0"/>
          <w:sz w:val="20"/>
          <w:szCs w:val="20"/>
        </w:rPr>
        <w:br/>
        <w:t>к Приказу Министерства здравоохранения и социального развития Российской Федерации</w:t>
      </w:r>
      <w:r w:rsidRPr="00A87CB9">
        <w:rPr>
          <w:color w:val="auto"/>
          <w:kern w:val="0"/>
          <w:sz w:val="20"/>
          <w:szCs w:val="20"/>
        </w:rPr>
        <w:br/>
        <w:t>от 25.06.2010 № 480н</w:t>
      </w:r>
    </w:p>
    <w:p w14:paraId="744F3477" w14:textId="77777777" w:rsidR="00E82035" w:rsidRPr="00A87CB9" w:rsidRDefault="00E82035" w:rsidP="00E82035">
      <w:pPr>
        <w:autoSpaceDE w:val="0"/>
        <w:autoSpaceDN w:val="0"/>
        <w:spacing w:before="48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Код формы по ОКУД  </w:t>
      </w:r>
    </w:p>
    <w:p w14:paraId="1D9CBA09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099A80A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Код учреждения по ОКПО  </w:t>
      </w:r>
    </w:p>
    <w:p w14:paraId="41D04706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E417E47" w14:textId="77777777" w:rsidR="00E82035" w:rsidRPr="00A87CB9" w:rsidRDefault="00E82035" w:rsidP="00E82035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Медицинская документация</w:t>
      </w:r>
    </w:p>
    <w:p w14:paraId="61966679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Учетная форма № 470/у-10</w:t>
      </w:r>
    </w:p>
    <w:p w14:paraId="61E61363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Утверждена Приказом Министерства здравоохранения и социального развития Российской Федерации</w:t>
      </w:r>
      <w:r w:rsidRPr="00A87CB9">
        <w:rPr>
          <w:color w:val="auto"/>
          <w:kern w:val="0"/>
        </w:rPr>
        <w:br/>
        <w:t>от 25.06.2010 № 480н</w:t>
      </w:r>
    </w:p>
    <w:p w14:paraId="5282983A" w14:textId="77777777" w:rsidR="00E82035" w:rsidRPr="00A87CB9" w:rsidRDefault="00E82035" w:rsidP="00E82035">
      <w:pPr>
        <w:pStyle w:val="3"/>
        <w:rPr>
          <w:kern w:val="0"/>
        </w:rPr>
      </w:pPr>
      <w:bookmarkStart w:id="0" w:name="_Toc73133768"/>
      <w:r w:rsidRPr="00A87CB9">
        <w:rPr>
          <w:kern w:val="0"/>
        </w:rPr>
        <w:t>Извещение</w:t>
      </w:r>
      <w:r w:rsidRPr="00A87CB9">
        <w:rPr>
          <w:kern w:val="0"/>
        </w:rPr>
        <w:br/>
        <w:t>об установлении, изменении, уточнении и (или) снятии диагноза</w:t>
      </w:r>
      <w:r w:rsidRPr="00A87CB9">
        <w:rPr>
          <w:kern w:val="0"/>
        </w:rPr>
        <w:br/>
        <w:t>либо изменении иных данных о состоянии здоровья, физического</w:t>
      </w:r>
      <w:r w:rsidRPr="00A87CB9">
        <w:rPr>
          <w:kern w:val="0"/>
        </w:rPr>
        <w:br/>
        <w:t>и умственного развития у детей, оставшихся без попечения родителей</w:t>
      </w:r>
      <w:bookmarkEnd w:id="0"/>
    </w:p>
    <w:p w14:paraId="7716CC0C" w14:textId="77777777" w:rsidR="00E82035" w:rsidRPr="00A87CB9" w:rsidRDefault="00E82035" w:rsidP="00E82035">
      <w:pPr>
        <w:autoSpaceDE w:val="0"/>
        <w:autoSpaceDN w:val="0"/>
        <w:spacing w:after="24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</w:t>
      </w:r>
    </w:p>
    <w:p w14:paraId="409EE68A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  </w:t>
      </w:r>
    </w:p>
    <w:p w14:paraId="2AFF117A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(полное наименование и адрес организации, в которой находятся дети,</w:t>
      </w:r>
      <w:r w:rsidRPr="00A87CB9">
        <w:rPr>
          <w:color w:val="auto"/>
          <w:kern w:val="0"/>
          <w:sz w:val="20"/>
          <w:szCs w:val="20"/>
        </w:rPr>
        <w:br/>
        <w:t>оставшиеся без попечения родителей)</w:t>
      </w:r>
    </w:p>
    <w:p w14:paraId="164E4AE4" w14:textId="77777777" w:rsidR="00E82035" w:rsidRPr="00A87CB9" w:rsidRDefault="00E82035" w:rsidP="00E82035">
      <w:pPr>
        <w:tabs>
          <w:tab w:val="left" w:pos="9860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549BD0F0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78AB654B" w14:textId="77777777" w:rsidR="00E82035" w:rsidRPr="00A87CB9" w:rsidRDefault="00E82035" w:rsidP="00E82035">
      <w:pPr>
        <w:tabs>
          <w:tab w:val="left" w:pos="7797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 Фамилия, имя, отчество  </w:t>
      </w:r>
    </w:p>
    <w:p w14:paraId="6259F3D7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(при наличии)</w:t>
      </w:r>
    </w:p>
    <w:p w14:paraId="2FEC7A37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ребенка, оставшегося без попечения родителей.</w:t>
      </w:r>
    </w:p>
    <w:p w14:paraId="1E19542B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3. Пол: мужской/женский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248"/>
        <w:gridCol w:w="794"/>
        <w:gridCol w:w="2324"/>
        <w:gridCol w:w="510"/>
        <w:gridCol w:w="1814"/>
        <w:gridCol w:w="168"/>
      </w:tblGrid>
      <w:tr w:rsidR="00E82035" w:rsidRPr="00A87CB9" w14:paraId="047215E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EB456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 Дата рождения: число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225B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D21B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месяц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40F81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39C7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6111E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B72DA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27BFDAF9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871"/>
        <w:gridCol w:w="425"/>
        <w:gridCol w:w="4167"/>
        <w:gridCol w:w="284"/>
      </w:tblGrid>
      <w:tr w:rsidR="00E82035" w:rsidRPr="00A87CB9" w14:paraId="787DA38A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4CF1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5. Страховой полис: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45BCA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54F6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№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22F8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C61A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,</w:t>
            </w:r>
          </w:p>
        </w:tc>
      </w:tr>
    </w:tbl>
    <w:p w14:paraId="06F7EC02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4961"/>
        <w:gridCol w:w="1531"/>
        <w:gridCol w:w="2580"/>
        <w:gridCol w:w="142"/>
      </w:tblGrid>
      <w:tr w:rsidR="00E82035" w:rsidRPr="00A87CB9" w14:paraId="312225B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BA67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выдан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CEBAA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9C87A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, дата выдачи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CC391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763F3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060CA490" w14:textId="77777777" w:rsidR="00E82035" w:rsidRPr="00A87CB9" w:rsidRDefault="00E82035" w:rsidP="00E82035">
      <w:pPr>
        <w:autoSpaceDE w:val="0"/>
        <w:autoSpaceDN w:val="0"/>
        <w:ind w:right="4196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(наименование организации)</w:t>
      </w:r>
    </w:p>
    <w:p w14:paraId="2E11D0B3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 Медицинское заключение о состоянии здоровья и развитии ребенка, оставшегося без попечения родителей.</w:t>
      </w:r>
    </w:p>
    <w:p w14:paraId="7C803931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6.1. Состояние здоровья и развития до проведения настоящего медицинского обследования.</w:t>
      </w:r>
    </w:p>
    <w:p w14:paraId="5E1F08A8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6.1.1. Дата комплексной оценки состояния здоровья  </w:t>
      </w:r>
      <w:r w:rsidRPr="00A87CB9">
        <w:rPr>
          <w:color w:val="auto"/>
          <w:kern w:val="0"/>
        </w:rPr>
        <w:tab/>
        <w:t>.</w:t>
      </w:r>
    </w:p>
    <w:p w14:paraId="679BF89C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59D61DF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6.1.2. Диагноз  </w:t>
      </w:r>
      <w:r w:rsidRPr="00A87CB9">
        <w:rPr>
          <w:color w:val="auto"/>
          <w:kern w:val="0"/>
        </w:rPr>
        <w:tab/>
        <w:t>(код по МКБ 10).</w:t>
      </w:r>
    </w:p>
    <w:p w14:paraId="61C082C0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3164D851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6.1.3. Диагноз  </w:t>
      </w:r>
      <w:r w:rsidRPr="00A87CB9">
        <w:rPr>
          <w:color w:val="auto"/>
          <w:kern w:val="0"/>
        </w:rPr>
        <w:tab/>
        <w:t>(код по МКБ 10).</w:t>
      </w:r>
    </w:p>
    <w:p w14:paraId="04CB69BB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0AA3D74B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6.1.4. Диагноз  </w:t>
      </w:r>
      <w:r w:rsidRPr="00A87CB9">
        <w:rPr>
          <w:color w:val="auto"/>
          <w:kern w:val="0"/>
        </w:rPr>
        <w:tab/>
        <w:t>(код по МКБ 10).</w:t>
      </w:r>
    </w:p>
    <w:p w14:paraId="4A87201A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3CE766B4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6.1.5. Диагноз  </w:t>
      </w:r>
      <w:r w:rsidRPr="00A87CB9">
        <w:rPr>
          <w:color w:val="auto"/>
          <w:kern w:val="0"/>
        </w:rPr>
        <w:tab/>
        <w:t>(код по МКБ 10).</w:t>
      </w:r>
    </w:p>
    <w:p w14:paraId="145BD864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2289355E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6.1.6. Диагноз  </w:t>
      </w:r>
      <w:r w:rsidRPr="00A87CB9">
        <w:rPr>
          <w:color w:val="auto"/>
          <w:kern w:val="0"/>
        </w:rPr>
        <w:tab/>
        <w:t>(код по МКБ 10).</w:t>
      </w:r>
    </w:p>
    <w:p w14:paraId="04D1241B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6662C1D3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6.1.7. Физическое развитие: нормальное, отклонение (дефицит массы тела, избыток массы тела, низкий рост, высокий рост – нужное подчеркнуть).</w:t>
      </w:r>
    </w:p>
    <w:p w14:paraId="75B2A752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6.1.8. Группа здоровья: </w:t>
      </w:r>
      <w:r w:rsidRPr="00A87CB9">
        <w:rPr>
          <w:color w:val="auto"/>
          <w:kern w:val="0"/>
          <w:lang w:val="en-US"/>
        </w:rPr>
        <w:t>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IV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V</w:t>
      </w:r>
      <w:r w:rsidRPr="00A87CB9">
        <w:rPr>
          <w:color w:val="auto"/>
          <w:kern w:val="0"/>
        </w:rPr>
        <w:t xml:space="preserve"> (нужное подчеркнуть).</w:t>
      </w:r>
    </w:p>
    <w:p w14:paraId="61C9F5AA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6.2. Состояние здоровья по результатам медицинского обследования:</w:t>
      </w:r>
    </w:p>
    <w:p w14:paraId="1BE264C9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6.2.1. Дата обследования  </w:t>
      </w:r>
      <w:r w:rsidRPr="00A87CB9">
        <w:rPr>
          <w:color w:val="auto"/>
          <w:kern w:val="0"/>
        </w:rPr>
        <w:tab/>
        <w:t>.</w:t>
      </w:r>
    </w:p>
    <w:p w14:paraId="57412752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798E4662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6.2.2. Практически здоров: да, нет (нужное подчеркнуть).</w:t>
      </w:r>
    </w:p>
    <w:p w14:paraId="622F1662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6.2.3. Диагноз  </w:t>
      </w:r>
      <w:r w:rsidRPr="00A87CB9">
        <w:rPr>
          <w:color w:val="auto"/>
          <w:kern w:val="0"/>
        </w:rPr>
        <w:tab/>
        <w:t>(код по МКБ 10):</w:t>
      </w:r>
    </w:p>
    <w:p w14:paraId="437AA650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534B1671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а) функциональные отклонения, хроническое заболевание;</w:t>
      </w:r>
    </w:p>
    <w:p w14:paraId="02A8BC8E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б) диагноз предварительный или уточненный;</w:t>
      </w:r>
    </w:p>
    <w:p w14:paraId="1E563C59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в) диспансерный учет: состоял ранее или взят впервые</w:t>
      </w:r>
    </w:p>
    <w:p w14:paraId="6D55F4FA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подчеркнуть).</w:t>
      </w:r>
    </w:p>
    <w:p w14:paraId="15A41914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6.2.4. Диагноз  </w:t>
      </w:r>
      <w:r w:rsidRPr="00A87CB9">
        <w:rPr>
          <w:color w:val="auto"/>
          <w:kern w:val="0"/>
        </w:rPr>
        <w:tab/>
        <w:t>(код по МКБ 10):</w:t>
      </w:r>
    </w:p>
    <w:p w14:paraId="5362CA4A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0FF7514D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а) функциональные отклонения, хроническое заболевание;</w:t>
      </w:r>
    </w:p>
    <w:p w14:paraId="1DF6B757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б) диагноз предварительный или уточненный;</w:t>
      </w:r>
    </w:p>
    <w:p w14:paraId="1CE43935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в) диспансерный учет: состоял ранее или взят впервые</w:t>
      </w:r>
    </w:p>
    <w:p w14:paraId="7A736D5C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подчеркнуть).</w:t>
      </w:r>
    </w:p>
    <w:p w14:paraId="39374AB9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6.2.5. Диагноз  </w:t>
      </w:r>
      <w:r w:rsidRPr="00A87CB9">
        <w:rPr>
          <w:color w:val="auto"/>
          <w:kern w:val="0"/>
        </w:rPr>
        <w:tab/>
        <w:t>(код по МКБ 10):</w:t>
      </w:r>
    </w:p>
    <w:p w14:paraId="193A6F0E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71C32960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а) функциональные отклонения, хроническое заболевание;</w:t>
      </w:r>
    </w:p>
    <w:p w14:paraId="6717380A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б) диагноз предварительный или уточненный;</w:t>
      </w:r>
    </w:p>
    <w:p w14:paraId="00CDD4B1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в) диспансерный учет: состоял ранее или взят впервые</w:t>
      </w:r>
    </w:p>
    <w:p w14:paraId="736543D8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подчеркнуть).</w:t>
      </w:r>
    </w:p>
    <w:p w14:paraId="0EE8A27E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6.2.6. Диагноз  </w:t>
      </w:r>
      <w:r w:rsidRPr="00A87CB9">
        <w:rPr>
          <w:color w:val="auto"/>
          <w:kern w:val="0"/>
        </w:rPr>
        <w:tab/>
        <w:t>(код по МКБ 10):</w:t>
      </w:r>
    </w:p>
    <w:p w14:paraId="0DAE85E2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7B52D4DD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а) функциональные отклонения, хроническое заболевание;</w:t>
      </w:r>
    </w:p>
    <w:p w14:paraId="33BD111B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б) диагноз предварительный или уточненный;</w:t>
      </w:r>
    </w:p>
    <w:p w14:paraId="77460528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в) диспансерный учет: состоял ранее или взят впервые</w:t>
      </w:r>
    </w:p>
    <w:p w14:paraId="5440D341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подчеркнуть).</w:t>
      </w:r>
    </w:p>
    <w:p w14:paraId="55F54B0A" w14:textId="77777777" w:rsidR="00E82035" w:rsidRPr="00A87CB9" w:rsidRDefault="00E82035" w:rsidP="00E82035">
      <w:pPr>
        <w:tabs>
          <w:tab w:val="left" w:pos="815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6.2.7. Диагноз  </w:t>
      </w:r>
      <w:r w:rsidRPr="00A87CB9">
        <w:rPr>
          <w:color w:val="auto"/>
          <w:kern w:val="0"/>
        </w:rPr>
        <w:tab/>
        <w:t>(код по МКБ 10):</w:t>
      </w:r>
    </w:p>
    <w:p w14:paraId="3E4CA416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842"/>
        <w:rPr>
          <w:color w:val="auto"/>
          <w:kern w:val="0"/>
          <w:sz w:val="2"/>
          <w:szCs w:val="2"/>
        </w:rPr>
      </w:pPr>
    </w:p>
    <w:p w14:paraId="1D3FB796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а) функциональные отклонения, хроническое заболевание;</w:t>
      </w:r>
    </w:p>
    <w:p w14:paraId="3072B5EF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б) диагноз предварительный или уточненный;</w:t>
      </w:r>
    </w:p>
    <w:p w14:paraId="3BBA4D65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в) диспансерный учет: состоял ранее или взят впервые</w:t>
      </w:r>
    </w:p>
    <w:p w14:paraId="7537DEAD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подчеркнуть).</w:t>
      </w:r>
    </w:p>
    <w:p w14:paraId="7B667B85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6.3. Оценка физического развития:</w:t>
      </w:r>
    </w:p>
    <w:p w14:paraId="259D9414" w14:textId="77777777" w:rsidR="00E82035" w:rsidRPr="00A87CB9" w:rsidRDefault="00E82035" w:rsidP="00E82035">
      <w:pPr>
        <w:tabs>
          <w:tab w:val="left" w:pos="9854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6.3.1. Дата обследования  </w:t>
      </w:r>
      <w:r w:rsidRPr="00A87CB9">
        <w:rPr>
          <w:color w:val="auto"/>
          <w:kern w:val="0"/>
        </w:rPr>
        <w:tab/>
        <w:t>.</w:t>
      </w:r>
    </w:p>
    <w:p w14:paraId="2946995C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2155"/>
        <w:gridCol w:w="1191"/>
        <w:gridCol w:w="2155"/>
        <w:gridCol w:w="284"/>
      </w:tblGrid>
      <w:tr w:rsidR="00E82035" w:rsidRPr="00A87CB9" w14:paraId="2C5AA808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2CF3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6.3.2. Для детей 0 – 4 лет: масса (кг)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7278B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4BAFD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рост (см)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65E4B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C29C0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2CED095C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55"/>
        <w:gridCol w:w="113"/>
      </w:tblGrid>
      <w:tr w:rsidR="00E82035" w:rsidRPr="00A87CB9" w14:paraId="211B378C" w14:textId="77777777" w:rsidTr="001312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CC8B8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окружность головы (см)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CFA7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3C84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2C2EB40D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1361"/>
        <w:gridCol w:w="1134"/>
        <w:gridCol w:w="1361"/>
        <w:gridCol w:w="142"/>
      </w:tblGrid>
      <w:tr w:rsidR="00E82035" w:rsidRPr="00A87CB9" w14:paraId="283CC7B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E276C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6.3.3. Для детей 5 – 17 лет включительно: масса (кг)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B25C4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8747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рост (см)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675AE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D413E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3EC73377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6.3.4. Физическое развитие: нормальное, отклонение (дефицит массы тела, избыток массы тела, низкий рост, высокий рост – нужное подчеркнуть).</w:t>
      </w:r>
    </w:p>
    <w:p w14:paraId="7B0E3099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6.4. Оценка психического развития (состояния):</w:t>
      </w:r>
    </w:p>
    <w:p w14:paraId="6A6B4BA6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6.4.1. Дата обследования  </w:t>
      </w:r>
      <w:r w:rsidRPr="00A87CB9">
        <w:rPr>
          <w:color w:val="auto"/>
          <w:kern w:val="0"/>
        </w:rPr>
        <w:tab/>
        <w:t>.</w:t>
      </w:r>
    </w:p>
    <w:p w14:paraId="31421910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FC85B05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6.4.2. Для детей 0 – 4 лет:</w:t>
      </w:r>
    </w:p>
    <w:p w14:paraId="5458B159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познавательная функция (возраст развития)  </w:t>
      </w:r>
      <w:r w:rsidRPr="00A87CB9">
        <w:rPr>
          <w:color w:val="auto"/>
          <w:kern w:val="0"/>
        </w:rPr>
        <w:tab/>
        <w:t>;</w:t>
      </w:r>
    </w:p>
    <w:p w14:paraId="699877B3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1934FC1A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моторная функция (возраст развития)  </w:t>
      </w:r>
      <w:r w:rsidRPr="00A87CB9">
        <w:rPr>
          <w:color w:val="auto"/>
          <w:kern w:val="0"/>
        </w:rPr>
        <w:tab/>
        <w:t>;</w:t>
      </w:r>
    </w:p>
    <w:p w14:paraId="20B81E68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52732EA8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эмоциональная и социальная функции (возраст развития)  </w:t>
      </w:r>
      <w:r w:rsidRPr="00A87CB9">
        <w:rPr>
          <w:color w:val="auto"/>
          <w:kern w:val="0"/>
        </w:rPr>
        <w:tab/>
        <w:t>;</w:t>
      </w:r>
    </w:p>
    <w:p w14:paraId="27D1C9AF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36331292" w14:textId="77777777" w:rsidR="00E82035" w:rsidRPr="00A87CB9" w:rsidRDefault="00E82035" w:rsidP="00E82035">
      <w:pPr>
        <w:tabs>
          <w:tab w:val="left" w:pos="9837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предречевое и речевое развитие (возраст развития)  </w:t>
      </w:r>
      <w:r w:rsidRPr="00A87CB9">
        <w:rPr>
          <w:color w:val="auto"/>
          <w:kern w:val="0"/>
        </w:rPr>
        <w:tab/>
        <w:t>.</w:t>
      </w:r>
    </w:p>
    <w:p w14:paraId="605C3644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C9AB6A1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6.4.3. Для детей 5 – 17 лет:</w:t>
      </w:r>
    </w:p>
    <w:p w14:paraId="665D15DA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психомоторная сфера (норма, отклонение);</w:t>
      </w:r>
    </w:p>
    <w:p w14:paraId="1C1C4475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интеллект (норма, отклонение);</w:t>
      </w:r>
    </w:p>
    <w:p w14:paraId="037B0470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эмоционально-вегетативная сфера (норма, отклонение)</w:t>
      </w:r>
    </w:p>
    <w:p w14:paraId="2165FE8D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(нужное подчеркнуть).</w:t>
      </w:r>
    </w:p>
    <w:p w14:paraId="60E33419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6.5. Оценка полового развития (с 10-летнего возраста):</w:t>
      </w:r>
    </w:p>
    <w:p w14:paraId="07528ADD" w14:textId="77777777" w:rsidR="00E82035" w:rsidRPr="00A87CB9" w:rsidRDefault="00E82035" w:rsidP="00E82035">
      <w:pPr>
        <w:tabs>
          <w:tab w:val="left" w:pos="9854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6.5.1. Дата обследования  </w:t>
      </w:r>
      <w:r w:rsidRPr="00A87CB9">
        <w:rPr>
          <w:color w:val="auto"/>
          <w:kern w:val="0"/>
        </w:rPr>
        <w:tab/>
        <w:t>.</w:t>
      </w:r>
    </w:p>
    <w:p w14:paraId="04A5E35B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559"/>
        <w:gridCol w:w="451"/>
        <w:gridCol w:w="1559"/>
        <w:gridCol w:w="395"/>
        <w:gridCol w:w="1531"/>
        <w:gridCol w:w="142"/>
      </w:tblGrid>
      <w:tr w:rsidR="00E82035" w:rsidRPr="00A87CB9" w14:paraId="75348A26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CDD5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</w:rPr>
              <w:t xml:space="preserve">6.5.2. Половая формула мальчика: </w:t>
            </w:r>
            <w:r w:rsidRPr="00A87CB9">
              <w:rPr>
                <w:color w:val="auto"/>
                <w:kern w:val="0"/>
                <w:lang w:val="en-US"/>
              </w:rPr>
              <w:t>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851EC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BBA27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  <w:lang w:val="en-US"/>
              </w:rPr>
              <w:t>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3147D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D6BCE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  <w:lang w:val="en-US"/>
              </w:rPr>
              <w:t>Fa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D84DE" w14:textId="77777777" w:rsidR="00E82035" w:rsidRPr="00A87CB9" w:rsidRDefault="00E82035" w:rsidP="0013129B">
            <w:pPr>
              <w:tabs>
                <w:tab w:val="left" w:pos="771"/>
              </w:tabs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F19FA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7BA4B715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021"/>
        <w:gridCol w:w="510"/>
        <w:gridCol w:w="1021"/>
        <w:gridCol w:w="510"/>
        <w:gridCol w:w="1021"/>
        <w:gridCol w:w="510"/>
        <w:gridCol w:w="1021"/>
        <w:gridCol w:w="226"/>
      </w:tblGrid>
      <w:tr w:rsidR="00E82035" w:rsidRPr="00A87CB9" w14:paraId="4388507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09464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</w:rPr>
              <w:t xml:space="preserve">6.5.3. Половая формула девочки: </w:t>
            </w:r>
            <w:r w:rsidRPr="00A87CB9">
              <w:rPr>
                <w:color w:val="auto"/>
                <w:kern w:val="0"/>
                <w:lang w:val="en-US"/>
              </w:rPr>
              <w:t>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9B299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54B3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  <w:lang w:val="en-US"/>
              </w:rPr>
              <w:t>Ma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0FDE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626F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  <w:lang w:val="en-US"/>
              </w:rPr>
              <w:t>Ax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10B4D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B4DAE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  <w:lang w:val="en-US"/>
              </w:rPr>
              <w:t>Me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FFBB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80D05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5F846C74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119"/>
        <w:gridCol w:w="226"/>
      </w:tblGrid>
      <w:tr w:rsidR="00E82035" w:rsidRPr="00A87CB9" w14:paraId="21E1261F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17BF3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характеристика менструальной функции: </w:t>
            </w:r>
            <w:r w:rsidRPr="00A87CB9">
              <w:rPr>
                <w:color w:val="auto"/>
                <w:kern w:val="0"/>
                <w:lang w:val="en-US"/>
              </w:rPr>
              <w:t>menarhe</w:t>
            </w:r>
            <w:r w:rsidRPr="00A87CB9">
              <w:rPr>
                <w:color w:val="auto"/>
                <w:kern w:val="0"/>
              </w:rPr>
              <w:t xml:space="preserve"> (лет, месяцев)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D0300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8FC3A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55804010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  <w:lang w:val="en-US"/>
        </w:rPr>
        <w:t>menses</w:t>
      </w:r>
      <w:r w:rsidRPr="00A87CB9">
        <w:rPr>
          <w:color w:val="auto"/>
          <w:kern w:val="0"/>
        </w:rPr>
        <w:t xml:space="preserve"> (характеристика): регулярные, нерегулярные, обильные, скудные (нужное подчеркнуть).</w:t>
      </w:r>
    </w:p>
    <w:p w14:paraId="3426869F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6.6. Инвалидность: с рождения, приобретенная (нужное подчеркнуть); установлена</w:t>
      </w:r>
      <w:r w:rsidRPr="00A87CB9">
        <w:rPr>
          <w:color w:val="auto"/>
          <w:kern w:val="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027"/>
        <w:gridCol w:w="4154"/>
        <w:gridCol w:w="2027"/>
        <w:gridCol w:w="99"/>
      </w:tblGrid>
      <w:tr w:rsidR="00E82035" w:rsidRPr="00A87CB9" w14:paraId="2799FDE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74F50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впервые (дата)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A89D4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654B8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дата последнего освидетельствования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CF45C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714E8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59AF00F4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027"/>
        <w:gridCol w:w="99"/>
      </w:tblGrid>
      <w:tr w:rsidR="00E82035" w:rsidRPr="00A87CB9" w14:paraId="05260626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6FA7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следующего освидетельствования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C196E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880E8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1EC68652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6.7. Заболевания, обусловившие возникновение инвалидности:</w:t>
      </w:r>
    </w:p>
    <w:p w14:paraId="411BB934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некоторые инфекционные и паразитарные, из них: туберкулез, сифилис, ВИЧ; новообразования; болезни крови, кроветворных органов и отдельные нарушения, вовлекающие иммунный механизм, из них СПИД; болезни эндокринной системы, расстройства питания и нарушения обмена веществ, из них: сахарный диабет; психические расстройства и расстройства поведения, в том числе умственная отсталость; болезни нервной системы, из них: церебральный паралич и др. паралитические синдромы; болезни глаза и его придаточного аппарата; болезни уха и сосцевидного отростка; болезни системы кровообращения; болезни органов дыхания, из них: астма, астматический статус; болезни органов пищеварения; болезни кожи и подкожной клетчатки; болезни костно-мышечной системы и соединительной ткани; болезни мочеполовой системы; отдельные состояния, возникающие в перинатальном периоде; врожденные аномалии, из них: аномалии нервной системы, системы кровообращения, опорно-двигательного аппарата; последствия травм, отравлений и других воздействий внешних причин (нужное подчеркнуть).</w:t>
      </w:r>
    </w:p>
    <w:p w14:paraId="5F9CC952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6.8. Виды нарушений в состоянии здоровья: умственные; другие психологические; языковые и речевые; слуховые и вестибулярные; зрительные; висцеральные и метаболические расстройства питания; двигательные; уродующие; общие и генерализованные (нужное подчеркнуть).</w:t>
      </w:r>
    </w:p>
    <w:p w14:paraId="1CE428EE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6.9. Группа здоровья: </w:t>
      </w:r>
      <w:r w:rsidRPr="00A87CB9">
        <w:rPr>
          <w:color w:val="auto"/>
          <w:kern w:val="0"/>
          <w:lang w:val="en-US"/>
        </w:rPr>
        <w:t>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IV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V</w:t>
      </w:r>
      <w:r w:rsidRPr="00A87CB9">
        <w:rPr>
          <w:color w:val="auto"/>
          <w:kern w:val="0"/>
        </w:rPr>
        <w:t xml:space="preserve"> (нужное подчеркнуть).</w:t>
      </w:r>
    </w:p>
    <w:p w14:paraId="7802F9A4" w14:textId="77777777" w:rsidR="00E82035" w:rsidRPr="00A87CB9" w:rsidRDefault="00E82035" w:rsidP="00E82035">
      <w:pPr>
        <w:tabs>
          <w:tab w:val="left" w:pos="9854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6.9.1. Дата комплексной оценки состояния здоровья  </w:t>
      </w:r>
      <w:r w:rsidRPr="00A87CB9">
        <w:rPr>
          <w:color w:val="auto"/>
          <w:kern w:val="0"/>
        </w:rPr>
        <w:tab/>
        <w:t>.</w:t>
      </w:r>
    </w:p>
    <w:p w14:paraId="252FF7D9" w14:textId="77777777" w:rsidR="00E82035" w:rsidRPr="00A87CB9" w:rsidRDefault="00E82035" w:rsidP="00E82035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3C440FA2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6.10. Потребность в медико-педагогической коррекции:</w:t>
      </w:r>
    </w:p>
    <w:p w14:paraId="1A187E7D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не нуждается, нуждается (нужное подчеркнуть).</w:t>
      </w:r>
    </w:p>
    <w:p w14:paraId="38B94393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6.11. Потребность в медико-социальной коррекции:</w:t>
      </w:r>
    </w:p>
    <w:p w14:paraId="366220CA" w14:textId="77777777" w:rsidR="00E82035" w:rsidRPr="00A87CB9" w:rsidRDefault="00E82035" w:rsidP="00E82035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не нуждается, нуждается (нужное подчеркнуть).</w:t>
      </w:r>
    </w:p>
    <w:p w14:paraId="6D90BCAC" w14:textId="77777777" w:rsidR="00E82035" w:rsidRPr="00A87CB9" w:rsidRDefault="00E82035" w:rsidP="00E82035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Примечания:</w:t>
      </w:r>
    </w:p>
    <w:p w14:paraId="64A303C6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1. Передача сведений о состоянии здоровья, физическом и умственном развитии детей, оставшихся без попечения родителей, в орган опеки и попечительства, возможна только при условии согласия лица, сведения о котором передаются, или его законного представителя, за исключением перечня случаев, определенного в статье 61 Основ законодательства Российской Федерации об охране здоровья граждан от 22 июля 1993 года № 5487-1.</w:t>
      </w:r>
    </w:p>
    <w:p w14:paraId="5CD4B558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14:paraId="673DD8D1" w14:textId="77777777" w:rsidR="00E82035" w:rsidRPr="00A87CB9" w:rsidRDefault="00E82035" w:rsidP="00E82035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 Первый экземпляр извещения направляется в орган опеки и попечительства, второй экземпляр остается в организации.</w:t>
      </w:r>
    </w:p>
    <w:p w14:paraId="4AB3C0B0" w14:textId="77777777" w:rsidR="00E82035" w:rsidRPr="00A87CB9" w:rsidRDefault="00E82035" w:rsidP="00E82035">
      <w:pPr>
        <w:autoSpaceDE w:val="0"/>
        <w:autoSpaceDN w:val="0"/>
        <w:spacing w:after="60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3. Все пункты извещения заполняются разборчиво, при отсутствии данных ставится прочерк. Исправления не допускаются.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693"/>
        <w:gridCol w:w="284"/>
        <w:gridCol w:w="3969"/>
      </w:tblGrid>
      <w:tr w:rsidR="00E82035" w:rsidRPr="00A87CB9" w14:paraId="1D9DCD3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3F5F4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Руководитель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F7F8F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D7CC5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87A05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E82035" w:rsidRPr="00A87CB9" w14:paraId="43A06385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9D75236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79AC2B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E38F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FCBB0A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(фамилия и инициалы)</w:t>
            </w:r>
          </w:p>
        </w:tc>
      </w:tr>
    </w:tbl>
    <w:p w14:paraId="7B16CCF0" w14:textId="77777777" w:rsidR="00E82035" w:rsidRPr="00A87CB9" w:rsidRDefault="00E82035" w:rsidP="00E82035">
      <w:pPr>
        <w:autoSpaceDE w:val="0"/>
        <w:autoSpaceDN w:val="0"/>
        <w:spacing w:after="240"/>
        <w:rPr>
          <w:color w:val="auto"/>
          <w:kern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95"/>
        <w:gridCol w:w="283"/>
        <w:gridCol w:w="1701"/>
        <w:gridCol w:w="425"/>
        <w:gridCol w:w="340"/>
        <w:gridCol w:w="653"/>
        <w:gridCol w:w="1701"/>
      </w:tblGrid>
      <w:tr w:rsidR="00E82035" w:rsidRPr="00A87CB9" w14:paraId="3358426B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1B68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заполнения 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5474F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D9C6E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7162F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C3F8" w14:textId="77777777" w:rsidR="00E82035" w:rsidRPr="00A87CB9" w:rsidRDefault="00E82035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CD217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4A3C1" w14:textId="77777777" w:rsidR="00E82035" w:rsidRPr="00A87CB9" w:rsidRDefault="00E82035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166D" w14:textId="77777777" w:rsidR="00E82035" w:rsidRPr="00A87CB9" w:rsidRDefault="00E82035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Место печати</w:t>
            </w:r>
          </w:p>
        </w:tc>
      </w:tr>
    </w:tbl>
    <w:p w14:paraId="5BF8CF26" w14:textId="77777777" w:rsidR="00E82035" w:rsidRPr="00A87CB9" w:rsidRDefault="00E82035" w:rsidP="00E82035">
      <w:pPr>
        <w:autoSpaceDE w:val="0"/>
        <w:autoSpaceDN w:val="0"/>
        <w:ind w:right="2267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организации</w:t>
      </w:r>
    </w:p>
    <w:p w14:paraId="473CBB2C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38"/>
    <w:rsid w:val="00E0538B"/>
    <w:rsid w:val="00E41D38"/>
    <w:rsid w:val="00E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537E-EC3D-4BAA-968A-7F764D4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035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035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6000</Characters>
  <Application>Microsoft Office Word</Application>
  <DocSecurity>0</DocSecurity>
  <Lines>260</Lines>
  <Paragraphs>105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2021-06-04T09:45:00Z</dcterms:created>
  <dcterms:modified xsi:type="dcterms:W3CDTF">2021-06-04T09:46:00Z</dcterms:modified>
</cp:coreProperties>
</file>