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14678" w14:textId="77777777" w:rsidR="00851B7E" w:rsidRDefault="00851B7E">
      <w:pPr>
        <w:pStyle w:val="ConsPlusNormal"/>
        <w:jc w:val="both"/>
        <w:outlineLvl w:val="0"/>
      </w:pPr>
    </w:p>
    <w:p w14:paraId="5DA9526B" w14:textId="77777777" w:rsidR="00851B7E" w:rsidRDefault="00851B7E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14:paraId="43CBB122" w14:textId="77777777" w:rsidR="00851B7E" w:rsidRDefault="00851B7E">
      <w:pPr>
        <w:pStyle w:val="ConsPlusTitle"/>
        <w:jc w:val="center"/>
      </w:pPr>
    </w:p>
    <w:p w14:paraId="78572C28" w14:textId="77777777" w:rsidR="00851B7E" w:rsidRDefault="00851B7E">
      <w:pPr>
        <w:pStyle w:val="ConsPlusTitle"/>
        <w:jc w:val="center"/>
      </w:pPr>
      <w:r>
        <w:t>ПИСЬМО</w:t>
      </w:r>
    </w:p>
    <w:p w14:paraId="4345ED52" w14:textId="77777777" w:rsidR="00851B7E" w:rsidRDefault="00851B7E">
      <w:pPr>
        <w:pStyle w:val="ConsPlusTitle"/>
        <w:jc w:val="center"/>
      </w:pPr>
      <w:r>
        <w:t>от 18 ноября 2016 г. N 12-1/10/В-8544</w:t>
      </w:r>
    </w:p>
    <w:p w14:paraId="6CAE471E" w14:textId="77777777" w:rsidR="00851B7E" w:rsidRDefault="00851B7E">
      <w:pPr>
        <w:pStyle w:val="ConsPlusTitle"/>
        <w:jc w:val="center"/>
      </w:pPr>
    </w:p>
    <w:p w14:paraId="74EB2C0D" w14:textId="77777777" w:rsidR="00851B7E" w:rsidRDefault="00851B7E">
      <w:pPr>
        <w:pStyle w:val="ConsPlusTitle"/>
        <w:jc w:val="center"/>
      </w:pPr>
      <w:r>
        <w:t>О НЕДОПУЩЕНИИ</w:t>
      </w:r>
    </w:p>
    <w:p w14:paraId="7D05ED20" w14:textId="77777777" w:rsidR="00851B7E" w:rsidRDefault="00851B7E">
      <w:pPr>
        <w:pStyle w:val="ConsPlusTitle"/>
        <w:jc w:val="center"/>
      </w:pPr>
      <w:r>
        <w:t>ОТКАЗОВ В ПРЕДОСТАВЛЕНИИ МЕР СОЦИАЛЬНОЙ ПОДДЕРЖКИ СЕМЬЯМ</w:t>
      </w:r>
    </w:p>
    <w:p w14:paraId="6766CEF2" w14:textId="77777777" w:rsidR="00851B7E" w:rsidRDefault="00851B7E">
      <w:pPr>
        <w:pStyle w:val="ConsPlusTitle"/>
        <w:jc w:val="center"/>
      </w:pPr>
      <w:r>
        <w:t>С ДЕТЬМИ ИСХОДЯ ИЗ ДАННЫХ РЕГИСТРАЦИОННОГО УЧЕТА ГРАЖДАН</w:t>
      </w:r>
    </w:p>
    <w:p w14:paraId="6E1E1086" w14:textId="77777777" w:rsidR="00851B7E" w:rsidRDefault="00851B7E">
      <w:pPr>
        <w:pStyle w:val="ConsPlusTitle"/>
        <w:jc w:val="center"/>
      </w:pPr>
      <w:r>
        <w:t>НА ТЕРРИТОРИИ РОССИЙСКОЙ ФЕДЕРАЦИИ</w:t>
      </w:r>
    </w:p>
    <w:p w14:paraId="126CD321" w14:textId="77777777" w:rsidR="00851B7E" w:rsidRDefault="00851B7E">
      <w:pPr>
        <w:pStyle w:val="ConsPlusNormal"/>
        <w:jc w:val="both"/>
      </w:pPr>
    </w:p>
    <w:p w14:paraId="73EC4292" w14:textId="77777777" w:rsidR="00851B7E" w:rsidRDefault="00851B7E">
      <w:pPr>
        <w:pStyle w:val="ConsPlusNormal"/>
        <w:ind w:firstLine="540"/>
        <w:jc w:val="both"/>
      </w:pPr>
      <w:r>
        <w:t>В связи с участившимися обращениями граждан, общественных организаций, а также членов Общественной палаты Российской Федерации по вопросам, касающихся отказов в предоставлении мер социальной поддержки семьям с детьми, в том числе семьям, взявшим на попечение детей, оставшихся без попечения родителей, а также сиротам и детям, оставшимся без попечения родителей, исходя из данных регистрационного учета граждан на территории Российской Федерации, Министерство труда и социальной защиты Российской Федерации полагает необходимым отметить следующее.</w:t>
      </w:r>
    </w:p>
    <w:p w14:paraId="49C2D3F9" w14:textId="77777777" w:rsidR="00851B7E" w:rsidRDefault="00851B7E">
      <w:pPr>
        <w:pStyle w:val="ConsPlusNormal"/>
        <w:spacing w:before="220"/>
        <w:ind w:firstLine="540"/>
        <w:jc w:val="both"/>
      </w:pPr>
      <w:r>
        <w:t xml:space="preserve">Право каждого гражданина Российской Федерации свободно передвигаться, выбирать место пребывания и жительства закреплено в </w:t>
      </w:r>
      <w:hyperlink r:id="rId4" w:history="1">
        <w:r>
          <w:rPr>
            <w:color w:val="0000FF"/>
          </w:rPr>
          <w:t>статье 27</w:t>
        </w:r>
      </w:hyperlink>
      <w:r>
        <w:t xml:space="preserve"> Конституции Российской Федерации.</w:t>
      </w:r>
    </w:p>
    <w:p w14:paraId="524AD7E4" w14:textId="77777777" w:rsidR="00851B7E" w:rsidRDefault="00851B7E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20</w:t>
        </w:r>
      </w:hyperlink>
      <w:r>
        <w:t xml:space="preserve"> Гражданского кодекса Российской Федерации и </w:t>
      </w:r>
      <w:hyperlink r:id="rId6" w:history="1">
        <w:r>
          <w:rPr>
            <w:color w:val="0000FF"/>
          </w:rPr>
          <w:t>статьей 2</w:t>
        </w:r>
      </w:hyperlink>
      <w:r>
        <w:t xml:space="preserve"> Закона РФ от 25.06.93 N 5242-1 "О праве граждан на свободу передвижения" местом жительства гражданина признается место, где гражданин постоянно или преимущественно проживает.</w:t>
      </w:r>
    </w:p>
    <w:p w14:paraId="1C4916E7" w14:textId="77777777" w:rsidR="00851B7E" w:rsidRDefault="00851B7E">
      <w:pPr>
        <w:pStyle w:val="ConsPlusNormal"/>
        <w:spacing w:before="220"/>
        <w:ind w:firstLine="540"/>
        <w:jc w:val="both"/>
      </w:pPr>
      <w:r>
        <w:t>Местом жительства малолетних детей (несовершеннолетних, не достигших 14-летнего возраста) признается место жительства их законных представителей: родителей, усыновителей, опекунов (</w:t>
      </w:r>
      <w:hyperlink r:id="rId7" w:history="1">
        <w:r>
          <w:rPr>
            <w:color w:val="0000FF"/>
          </w:rPr>
          <w:t>п. 2 ст. 20</w:t>
        </w:r>
      </w:hyperlink>
      <w:r>
        <w:t xml:space="preserve"> ГК РФ).</w:t>
      </w:r>
    </w:p>
    <w:p w14:paraId="3B0063ED" w14:textId="77777777" w:rsidR="00851B7E" w:rsidRDefault="00851B7E">
      <w:pPr>
        <w:pStyle w:val="ConsPlusNormal"/>
        <w:spacing w:before="220"/>
        <w:ind w:firstLine="540"/>
        <w:jc w:val="both"/>
      </w:pPr>
      <w:r>
        <w:t>Регистрация гражданина Российской Федерации по месту жительства - постановка гражданина Российской Федерации на регистрационный учет по месту жительства, т.е. фиксация в установленном порядке органом регистрационного учета сведений о месте жительства гражданина Российской Федерации и о его нахождении в данном месте жительства.</w:t>
      </w:r>
    </w:p>
    <w:p w14:paraId="190643EE" w14:textId="77777777" w:rsidR="00851B7E" w:rsidRDefault="00851B7E">
      <w:pPr>
        <w:pStyle w:val="ConsPlusNormal"/>
        <w:spacing w:before="220"/>
        <w:ind w:firstLine="540"/>
        <w:jc w:val="both"/>
      </w:pPr>
      <w:r>
        <w:t xml:space="preserve">В </w:t>
      </w:r>
      <w:hyperlink r:id="rId8" w:history="1">
        <w:r>
          <w:rPr>
            <w:color w:val="0000FF"/>
          </w:rPr>
          <w:t>Определении</w:t>
        </w:r>
      </w:hyperlink>
      <w:r>
        <w:t xml:space="preserve"> Верховного Суда Российской Федерации от 22.06.2005 N 93-Г05-7 установлено, что регистрация не входит в понятие "место жительства" и является лишь одним из обстоятельств, отражающих факт нахождения гражданина по месту жительства или пребывания.</w:t>
      </w:r>
    </w:p>
    <w:p w14:paraId="2068CA38" w14:textId="77777777" w:rsidR="00851B7E" w:rsidRDefault="00851B7E">
      <w:pPr>
        <w:pStyle w:val="ConsPlusNormal"/>
        <w:spacing w:before="220"/>
        <w:ind w:firstLine="540"/>
        <w:jc w:val="both"/>
      </w:pPr>
      <w:r>
        <w:t>Отсутствие регистрации не исключает возможность установления места жительства гражданина на основе других данных, не обязательно исходящих от органов регистрационного учета.</w:t>
      </w:r>
    </w:p>
    <w:p w14:paraId="6F228821" w14:textId="77777777" w:rsidR="00851B7E" w:rsidRDefault="00851B7E">
      <w:pPr>
        <w:pStyle w:val="ConsPlusNormal"/>
        <w:spacing w:before="220"/>
        <w:ind w:firstLine="540"/>
        <w:jc w:val="both"/>
      </w:pPr>
      <w:r>
        <w:t xml:space="preserve">Такими данными исходя из положений </w:t>
      </w:r>
      <w:hyperlink r:id="rId9" w:history="1">
        <w:r>
          <w:rPr>
            <w:color w:val="0000FF"/>
          </w:rPr>
          <w:t>статьи 2</w:t>
        </w:r>
      </w:hyperlink>
      <w:r>
        <w:t xml:space="preserve"> Закона Российской Федерации от 25.06.93 N 5242-1 признаются, в частности, наличие в собственности жилого помещения, договора найма или аренды жилого помещения и другие.</w:t>
      </w:r>
    </w:p>
    <w:p w14:paraId="1ACD4643" w14:textId="77777777" w:rsidR="00851B7E" w:rsidRDefault="00851B7E">
      <w:pPr>
        <w:pStyle w:val="ConsPlusNormal"/>
        <w:spacing w:before="220"/>
        <w:ind w:firstLine="540"/>
        <w:jc w:val="both"/>
      </w:pPr>
      <w:r>
        <w:t xml:space="preserve">Сам по себе факт регистрации или отсутствие таковой не порождает для гражданина каких-либо прав и обязанностей и согласно </w:t>
      </w:r>
      <w:hyperlink r:id="rId10" w:history="1">
        <w:r>
          <w:rPr>
            <w:color w:val="0000FF"/>
          </w:rPr>
          <w:t>части второй статьи 3</w:t>
        </w:r>
      </w:hyperlink>
      <w:r>
        <w:t xml:space="preserve"> Закона РФ от 25.06.93 N 5242-1, не может служить основанием ограничения или условием реализации прав и свобод граждан, предусмотренных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РФ, федеральными законами и законодательными актами субъектов РФ.</w:t>
      </w:r>
    </w:p>
    <w:p w14:paraId="500D3DF3" w14:textId="77777777" w:rsidR="00851B7E" w:rsidRDefault="00851B7E">
      <w:pPr>
        <w:pStyle w:val="ConsPlusNormal"/>
        <w:spacing w:before="220"/>
        <w:ind w:firstLine="540"/>
        <w:jc w:val="both"/>
      </w:pPr>
      <w:r>
        <w:t xml:space="preserve">Кроме того, в соответствии с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Российской Федерации от 02.02.98 N 4-П, регистрация является способом учета граждан в пределах Российской Федерации, </w:t>
      </w:r>
      <w:r>
        <w:lastRenderedPageBreak/>
        <w:t xml:space="preserve">носящим уведомительный характер и отражающим факт нахождения гражданина по месту пребывания или жительства, который не может служить основанием ограничения или условием реализации прав и свобод граждан, предусмотренных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РФ, федеральными законами и законодательными актами субъектов РФ.</w:t>
      </w:r>
    </w:p>
    <w:p w14:paraId="270E634D" w14:textId="77777777" w:rsidR="00851B7E" w:rsidRDefault="00851B7E">
      <w:pPr>
        <w:pStyle w:val="ConsPlusNormal"/>
        <w:spacing w:before="220"/>
        <w:ind w:firstLine="540"/>
        <w:jc w:val="both"/>
      </w:pPr>
      <w:r>
        <w:t>В связи с изложенным, просим принять меры по недопущению нарушения указанных норм при назначении и выплате мер социальной поддержки.</w:t>
      </w:r>
    </w:p>
    <w:p w14:paraId="6E045A82" w14:textId="77777777" w:rsidR="00851B7E" w:rsidRDefault="00851B7E">
      <w:pPr>
        <w:pStyle w:val="ConsPlusNormal"/>
        <w:jc w:val="both"/>
      </w:pPr>
    </w:p>
    <w:p w14:paraId="38112FC1" w14:textId="77777777" w:rsidR="00851B7E" w:rsidRDefault="00851B7E">
      <w:pPr>
        <w:pStyle w:val="ConsPlusNormal"/>
        <w:jc w:val="right"/>
      </w:pPr>
      <w:r>
        <w:t>Заместитель министра</w:t>
      </w:r>
    </w:p>
    <w:p w14:paraId="0661C2C7" w14:textId="77777777" w:rsidR="00851B7E" w:rsidRDefault="00851B7E">
      <w:pPr>
        <w:pStyle w:val="ConsPlusNormal"/>
        <w:jc w:val="right"/>
      </w:pPr>
      <w:r>
        <w:t>А.ВОВЧЕНКО</w:t>
      </w:r>
    </w:p>
    <w:p w14:paraId="6F7A0097" w14:textId="77777777" w:rsidR="00851B7E" w:rsidRDefault="00851B7E">
      <w:pPr>
        <w:pStyle w:val="ConsPlusNormal"/>
        <w:jc w:val="both"/>
      </w:pPr>
    </w:p>
    <w:p w14:paraId="367598D1" w14:textId="77777777" w:rsidR="00851B7E" w:rsidRDefault="00851B7E">
      <w:pPr>
        <w:pStyle w:val="ConsPlusNormal"/>
        <w:jc w:val="both"/>
      </w:pPr>
    </w:p>
    <w:p w14:paraId="58745C6C" w14:textId="77777777" w:rsidR="00851B7E" w:rsidRDefault="00851B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30A748E" w14:textId="77777777" w:rsidR="00B862AF" w:rsidRDefault="00B862AF"/>
    <w:sectPr w:rsidR="00B862AF" w:rsidSect="0047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7E"/>
    <w:rsid w:val="00851B7E"/>
    <w:rsid w:val="00B862AF"/>
    <w:rsid w:val="00E6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9A90"/>
  <w15:chartTrackingRefBased/>
  <w15:docId w15:val="{F20D3E5B-7E36-463F-8317-DF55A2AA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B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1B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1B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89C8083AFFA02EF529C4D4D3A0BB79733530E2B1C52F5391FE7ABEP3h1H" TargetMode="External"/><Relationship Id="rId13" Type="http://schemas.openxmlformats.org/officeDocument/2006/relationships/hyperlink" Target="consultantplus://offline/ref=E789C8083AFFA02EF529D7C9C2A0BB79733C37E1BB98255BC8F278PBh9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89C8083AFFA02EF529D7C9C2A0BB79733630EDB9CB725999A776BC362D52E0B2A2C430266B4E47P6hAH" TargetMode="External"/><Relationship Id="rId12" Type="http://schemas.openxmlformats.org/officeDocument/2006/relationships/hyperlink" Target="consultantplus://offline/ref=E789C8083AFFA02EF529D7C9C2A0BB79703337E1B4C52F5391FE7ABE31220DF7B5EBC831266B4EP4h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89C8083AFFA02EF529D7C9C2A0BB79733534ECB3C6725999A776BC362D52E0B2A2C433P2h1H" TargetMode="External"/><Relationship Id="rId11" Type="http://schemas.openxmlformats.org/officeDocument/2006/relationships/hyperlink" Target="consultantplus://offline/ref=E789C8083AFFA02EF529D7C9C2A0BB79733C37E1BB98255BC8F278PBh9H" TargetMode="External"/><Relationship Id="rId5" Type="http://schemas.openxmlformats.org/officeDocument/2006/relationships/hyperlink" Target="consultantplus://offline/ref=E789C8083AFFA02EF529D7C9C2A0BB79733630EDB9CB725999A776BC362D52E0B2A2C430266B4E47P6h8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789C8083AFFA02EF529D7C9C2A0BB79733534ECB3C6725999A776BC362D52E0B2A2C430266B4F41P6hEH" TargetMode="External"/><Relationship Id="rId4" Type="http://schemas.openxmlformats.org/officeDocument/2006/relationships/hyperlink" Target="consultantplus://offline/ref=E789C8083AFFA02EF529D7C9C2A0BB79733C37E1BB98255BC8F278B93E7D1AF0FCE7C931276BP4hAH" TargetMode="External"/><Relationship Id="rId9" Type="http://schemas.openxmlformats.org/officeDocument/2006/relationships/hyperlink" Target="consultantplus://offline/ref=E789C8083AFFA02EF529D7C9C2A0BB79733534ECB3C6725999A776BC362D52E0B2A2C430266B4F40P6h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Лашкул</dc:creator>
  <cp:keywords/>
  <dc:description/>
  <cp:lastModifiedBy>Марина Лашкул</cp:lastModifiedBy>
  <cp:revision>2</cp:revision>
  <dcterms:created xsi:type="dcterms:W3CDTF">2017-11-14T07:33:00Z</dcterms:created>
  <dcterms:modified xsi:type="dcterms:W3CDTF">2020-05-29T10:52:00Z</dcterms:modified>
</cp:coreProperties>
</file>